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36DF5" w:rsidTr="00210FBF">
        <w:tc>
          <w:tcPr>
            <w:tcW w:w="9212" w:type="dxa"/>
          </w:tcPr>
          <w:p w:rsidR="007473C3" w:rsidRDefault="007473C3" w:rsidP="00210FBF">
            <w:pPr>
              <w:spacing w:before="120" w:after="120"/>
              <w:rPr>
                <w:b/>
                <w:sz w:val="24"/>
              </w:rPr>
            </w:pPr>
          </w:p>
          <w:p w:rsidR="00936DF5" w:rsidRDefault="00936DF5" w:rsidP="00210FBF">
            <w:pPr>
              <w:spacing w:before="120" w:after="120"/>
              <w:rPr>
                <w:b/>
                <w:sz w:val="24"/>
              </w:rPr>
            </w:pPr>
            <w:r>
              <w:rPr>
                <w:b/>
                <w:sz w:val="24"/>
              </w:rPr>
              <w:t>Anhang 8 der Tarifeinigung</w:t>
            </w:r>
          </w:p>
          <w:p w:rsidR="007473C3" w:rsidRDefault="007473C3" w:rsidP="00210FBF">
            <w:pPr>
              <w:pStyle w:val="Default"/>
              <w:tabs>
                <w:tab w:val="left" w:pos="1134"/>
              </w:tabs>
              <w:spacing w:before="120"/>
              <w:ind w:left="1134" w:hanging="1134"/>
              <w:rPr>
                <w:rFonts w:eastAsia="Times New Roman"/>
                <w:b/>
                <w:color w:val="auto"/>
                <w:lang w:eastAsia="de-DE"/>
              </w:rPr>
            </w:pPr>
          </w:p>
          <w:p w:rsidR="00936DF5" w:rsidRPr="00157F70" w:rsidRDefault="00936DF5" w:rsidP="00210FBF">
            <w:pPr>
              <w:pStyle w:val="Default"/>
              <w:tabs>
                <w:tab w:val="left" w:pos="1134"/>
              </w:tabs>
              <w:spacing w:before="120"/>
              <w:ind w:left="1134" w:hanging="1134"/>
              <w:rPr>
                <w:rFonts w:eastAsia="Times New Roman"/>
                <w:b/>
                <w:color w:val="auto"/>
                <w:lang w:eastAsia="de-DE"/>
              </w:rPr>
            </w:pPr>
            <w:r w:rsidRPr="00157F70">
              <w:rPr>
                <w:rFonts w:eastAsia="Times New Roman"/>
                <w:b/>
                <w:color w:val="auto"/>
                <w:lang w:eastAsia="de-DE"/>
              </w:rPr>
              <w:t>Gestrichene bisherige Eingruppierungsmerkmale</w:t>
            </w:r>
          </w:p>
          <w:p w:rsidR="00936DF5" w:rsidRDefault="00936DF5" w:rsidP="00210FBF">
            <w:pPr>
              <w:pStyle w:val="Default"/>
              <w:tabs>
                <w:tab w:val="left" w:pos="1134"/>
              </w:tabs>
              <w:spacing w:before="120"/>
              <w:ind w:left="1134" w:hanging="567"/>
              <w:rPr>
                <w:rFonts w:eastAsia="Times New Roman"/>
                <w:color w:val="auto"/>
                <w:lang w:eastAsia="de-DE"/>
              </w:rPr>
            </w:pPr>
          </w:p>
          <w:p w:rsidR="00936DF5" w:rsidRDefault="00936DF5" w:rsidP="00210FBF">
            <w:pPr>
              <w:pStyle w:val="Default"/>
              <w:tabs>
                <w:tab w:val="left" w:pos="567"/>
              </w:tabs>
              <w:spacing w:before="120"/>
              <w:ind w:left="567" w:hanging="567"/>
              <w:jc w:val="both"/>
              <w:rPr>
                <w:rFonts w:eastAsia="Times New Roman"/>
                <w:color w:val="auto"/>
                <w:lang w:eastAsia="de-DE"/>
              </w:rPr>
            </w:pPr>
            <w:r>
              <w:rPr>
                <w:rFonts w:eastAsia="Times New Roman"/>
                <w:color w:val="auto"/>
                <w:lang w:eastAsia="de-DE"/>
              </w:rPr>
              <w:t>A)</w:t>
            </w:r>
            <w:r>
              <w:rPr>
                <w:rFonts w:eastAsia="Times New Roman"/>
                <w:color w:val="auto"/>
                <w:lang w:eastAsia="de-DE"/>
              </w:rPr>
              <w:tab/>
            </w:r>
            <w:r w:rsidRPr="00D840DF">
              <w:rPr>
                <w:rFonts w:eastAsia="Times New Roman"/>
                <w:color w:val="auto"/>
                <w:lang w:eastAsia="de-DE"/>
              </w:rPr>
              <w:t>Tätigkeitsmerkmale mit Eingruppierungen nach Bewährungs-, Tätigkeits- oder Fallgruppenaufstieg sowie mit Vergütungsgruppenzulage nach Bewährungs-, Tätigkeits- oder Fallgruppenaufstieg sind nicht mehr vereinbart.</w:t>
            </w:r>
          </w:p>
          <w:p w:rsidR="00936DF5" w:rsidRDefault="00936DF5" w:rsidP="00210FBF">
            <w:pPr>
              <w:pStyle w:val="Default"/>
              <w:tabs>
                <w:tab w:val="left" w:pos="1134"/>
              </w:tabs>
              <w:spacing w:before="120"/>
              <w:ind w:left="1134" w:hanging="567"/>
              <w:jc w:val="both"/>
              <w:rPr>
                <w:rFonts w:eastAsia="Times New Roman"/>
                <w:color w:val="auto"/>
                <w:lang w:eastAsia="de-DE"/>
              </w:rPr>
            </w:pPr>
          </w:p>
          <w:p w:rsidR="00936DF5" w:rsidRDefault="00936DF5" w:rsidP="00210FBF">
            <w:pPr>
              <w:pStyle w:val="Default"/>
              <w:tabs>
                <w:tab w:val="left" w:pos="567"/>
              </w:tabs>
              <w:spacing w:before="120"/>
              <w:ind w:left="567" w:hanging="567"/>
              <w:jc w:val="both"/>
              <w:rPr>
                <w:rFonts w:eastAsia="Times New Roman"/>
                <w:color w:val="auto"/>
                <w:lang w:eastAsia="de-DE"/>
              </w:rPr>
            </w:pPr>
            <w:r>
              <w:rPr>
                <w:rFonts w:eastAsia="Times New Roman"/>
                <w:color w:val="auto"/>
                <w:lang w:eastAsia="de-DE"/>
              </w:rPr>
              <w:t>B)</w:t>
            </w:r>
            <w:r>
              <w:rPr>
                <w:rFonts w:eastAsia="Times New Roman"/>
                <w:color w:val="auto"/>
                <w:lang w:eastAsia="de-DE"/>
              </w:rPr>
              <w:tab/>
              <w:t xml:space="preserve">Eingruppierungsmerkmale für </w:t>
            </w:r>
          </w:p>
          <w:p w:rsidR="00936DF5" w:rsidRPr="00AD6632" w:rsidRDefault="00936DF5" w:rsidP="00210FBF">
            <w:pPr>
              <w:pStyle w:val="Default"/>
              <w:tabs>
                <w:tab w:val="left" w:pos="1134"/>
              </w:tabs>
              <w:spacing w:before="120"/>
              <w:ind w:left="1134" w:hanging="567"/>
              <w:jc w:val="both"/>
              <w:rPr>
                <w:rFonts w:eastAsia="Times New Roman"/>
                <w:color w:val="auto"/>
                <w:lang w:eastAsia="de-DE"/>
              </w:rPr>
            </w:pPr>
            <w:r w:rsidRPr="00BB7401">
              <w:rPr>
                <w:rFonts w:eastAsia="Times New Roman"/>
                <w:color w:val="auto"/>
                <w:lang w:eastAsia="de-DE"/>
              </w:rPr>
              <w:t>-</w:t>
            </w:r>
            <w:r w:rsidRPr="00BB7401">
              <w:rPr>
                <w:rFonts w:eastAsia="Times New Roman"/>
                <w:color w:val="auto"/>
                <w:lang w:eastAsia="de-DE"/>
              </w:rPr>
              <w:tab/>
              <w:t>Angestellte im Forstdienst</w:t>
            </w:r>
            <w:r>
              <w:rPr>
                <w:rFonts w:eastAsia="Times New Roman"/>
                <w:color w:val="auto"/>
                <w:lang w:eastAsia="de-DE"/>
              </w:rPr>
              <w:t xml:space="preserve">, ausgenommen Ingenieure </w:t>
            </w:r>
            <w:r w:rsidRPr="00580CDC">
              <w:rPr>
                <w:rFonts w:eastAsia="Times New Roman"/>
                <w:color w:val="auto"/>
                <w:lang w:eastAsia="de-DE"/>
              </w:rPr>
              <w:t>der Fachrichtung Forstwirtschaft</w:t>
            </w:r>
          </w:p>
          <w:p w:rsidR="00936DF5" w:rsidRPr="00C94C6D" w:rsidRDefault="00936DF5" w:rsidP="00210FBF">
            <w:pPr>
              <w:pStyle w:val="Listenabsatz"/>
              <w:numPr>
                <w:ilvl w:val="0"/>
                <w:numId w:val="1"/>
              </w:numPr>
              <w:spacing w:before="120"/>
              <w:ind w:left="1134" w:hanging="567"/>
              <w:contextualSpacing w:val="0"/>
            </w:pPr>
            <w:r w:rsidRPr="00C94C6D">
              <w:t>Angestellte im Sparkassendienst mit Tätigkeiten in der Kundenbedienung</w:t>
            </w:r>
          </w:p>
          <w:p w:rsidR="00936DF5" w:rsidRDefault="00936DF5" w:rsidP="00210FBF">
            <w:pPr>
              <w:pStyle w:val="Default"/>
              <w:tabs>
                <w:tab w:val="left" w:pos="1134"/>
              </w:tabs>
              <w:spacing w:before="120"/>
              <w:ind w:left="1134" w:hanging="567"/>
              <w:rPr>
                <w:rFonts w:eastAsia="Times New Roman"/>
                <w:color w:val="auto"/>
                <w:lang w:eastAsia="de-DE"/>
              </w:rPr>
            </w:pPr>
            <w:r w:rsidRPr="009F3E39">
              <w:rPr>
                <w:rFonts w:eastAsia="Times New Roman"/>
                <w:color w:val="auto"/>
                <w:lang w:eastAsia="de-DE"/>
              </w:rPr>
              <w:t>-</w:t>
            </w:r>
            <w:r w:rsidRPr="009F3E39">
              <w:rPr>
                <w:rFonts w:eastAsia="Times New Roman"/>
                <w:color w:val="auto"/>
                <w:lang w:eastAsia="de-DE"/>
              </w:rPr>
              <w:tab/>
              <w:t>Angestellte in Versorgungsbetrieben</w:t>
            </w:r>
            <w:r w:rsidRPr="00DE5D21">
              <w:rPr>
                <w:rFonts w:eastAsia="Times New Roman"/>
                <w:color w:val="auto"/>
                <w:lang w:eastAsia="de-DE"/>
              </w:rPr>
              <w:t xml:space="preserve"> </w:t>
            </w:r>
          </w:p>
          <w:p w:rsidR="00936DF5" w:rsidRPr="009F3E39" w:rsidRDefault="00936DF5" w:rsidP="00210FBF">
            <w:pPr>
              <w:pStyle w:val="Default"/>
              <w:tabs>
                <w:tab w:val="left" w:pos="1134"/>
              </w:tabs>
              <w:spacing w:before="120"/>
              <w:ind w:left="1134" w:hanging="567"/>
              <w:rPr>
                <w:rFonts w:eastAsia="Times New Roman"/>
                <w:color w:val="auto"/>
                <w:lang w:eastAsia="de-DE"/>
              </w:rPr>
            </w:pPr>
            <w:r>
              <w:rPr>
                <w:rFonts w:eastAsia="Times New Roman"/>
                <w:color w:val="auto"/>
                <w:lang w:eastAsia="de-DE"/>
              </w:rPr>
              <w:t>-</w:t>
            </w:r>
            <w:r>
              <w:rPr>
                <w:rFonts w:eastAsia="Times New Roman"/>
                <w:color w:val="auto"/>
                <w:lang w:eastAsia="de-DE"/>
              </w:rPr>
              <w:tab/>
            </w:r>
            <w:r w:rsidRPr="00AD6632">
              <w:rPr>
                <w:rFonts w:eastAsia="Times New Roman"/>
                <w:color w:val="auto"/>
                <w:lang w:eastAsia="de-DE"/>
              </w:rPr>
              <w:t xml:space="preserve">Angestellte als Vervielfältiger, </w:t>
            </w:r>
            <w:proofErr w:type="spellStart"/>
            <w:r w:rsidRPr="00AD6632">
              <w:rPr>
                <w:rFonts w:eastAsia="Times New Roman"/>
                <w:color w:val="auto"/>
                <w:lang w:eastAsia="de-DE"/>
              </w:rPr>
              <w:t>Lichtpauser</w:t>
            </w:r>
            <w:proofErr w:type="spellEnd"/>
            <w:r w:rsidRPr="00AD6632">
              <w:rPr>
                <w:rFonts w:eastAsia="Times New Roman"/>
                <w:color w:val="auto"/>
                <w:lang w:eastAsia="de-DE"/>
              </w:rPr>
              <w:t xml:space="preserve">, </w:t>
            </w:r>
            <w:proofErr w:type="spellStart"/>
            <w:r w:rsidRPr="00AD6632">
              <w:rPr>
                <w:rFonts w:eastAsia="Times New Roman"/>
                <w:color w:val="auto"/>
                <w:lang w:eastAsia="de-DE"/>
              </w:rPr>
              <w:t>Mikroverfilmer</w:t>
            </w:r>
            <w:proofErr w:type="spellEnd"/>
          </w:p>
          <w:p w:rsidR="00936DF5" w:rsidRDefault="00936DF5" w:rsidP="00210FBF">
            <w:pPr>
              <w:pStyle w:val="Default"/>
              <w:tabs>
                <w:tab w:val="left" w:pos="1134"/>
              </w:tabs>
              <w:spacing w:before="120"/>
              <w:ind w:left="1134" w:hanging="567"/>
              <w:rPr>
                <w:rFonts w:eastAsia="Times New Roman"/>
                <w:color w:val="auto"/>
                <w:lang w:eastAsia="de-DE"/>
              </w:rPr>
            </w:pPr>
            <w:r w:rsidRPr="00D840DF">
              <w:rPr>
                <w:rFonts w:eastAsia="Times New Roman"/>
                <w:color w:val="auto"/>
                <w:lang w:eastAsia="de-DE"/>
              </w:rPr>
              <w:t>-</w:t>
            </w:r>
            <w:r w:rsidRPr="00D840DF">
              <w:rPr>
                <w:rFonts w:eastAsia="Times New Roman"/>
                <w:color w:val="auto"/>
                <w:lang w:eastAsia="de-DE"/>
              </w:rPr>
              <w:tab/>
              <w:t>Boten und Pförtner</w:t>
            </w:r>
          </w:p>
          <w:p w:rsidR="00936DF5" w:rsidRPr="00AD6632" w:rsidRDefault="00936DF5" w:rsidP="00210FBF">
            <w:pPr>
              <w:pStyle w:val="Default"/>
              <w:tabs>
                <w:tab w:val="left" w:pos="1134"/>
              </w:tabs>
              <w:spacing w:before="120"/>
              <w:ind w:left="1134" w:hanging="567"/>
              <w:rPr>
                <w:rFonts w:eastAsia="Times New Roman"/>
                <w:color w:val="auto"/>
                <w:lang w:eastAsia="de-DE"/>
              </w:rPr>
            </w:pPr>
            <w:r w:rsidRPr="00AD6632">
              <w:rPr>
                <w:rFonts w:eastAsia="Times New Roman"/>
                <w:color w:val="auto"/>
                <w:lang w:eastAsia="de-DE"/>
              </w:rPr>
              <w:t>-</w:t>
            </w:r>
            <w:r w:rsidRPr="00AD6632">
              <w:rPr>
                <w:rFonts w:eastAsia="Times New Roman"/>
                <w:color w:val="auto"/>
                <w:lang w:eastAsia="de-DE"/>
              </w:rPr>
              <w:tab/>
              <w:t>Dorfhelfer</w:t>
            </w:r>
          </w:p>
          <w:p w:rsidR="00936DF5" w:rsidRDefault="00936DF5" w:rsidP="00210FBF">
            <w:pPr>
              <w:pStyle w:val="Default"/>
              <w:tabs>
                <w:tab w:val="left" w:pos="1134"/>
              </w:tabs>
              <w:spacing w:before="120"/>
              <w:ind w:left="1134" w:hanging="567"/>
            </w:pPr>
            <w:r w:rsidRPr="009F3E39">
              <w:t>-</w:t>
            </w:r>
            <w:r w:rsidRPr="009F3E39">
              <w:tab/>
            </w:r>
            <w:r>
              <w:t>F</w:t>
            </w:r>
            <w:r w:rsidRPr="009F3E39">
              <w:t>ernmeldetechnischer Dienst</w:t>
            </w:r>
          </w:p>
          <w:p w:rsidR="00936DF5" w:rsidRPr="00AD6632" w:rsidRDefault="00936DF5" w:rsidP="00210FBF">
            <w:pPr>
              <w:pStyle w:val="Default"/>
              <w:tabs>
                <w:tab w:val="left" w:pos="1134"/>
              </w:tabs>
              <w:spacing w:before="120"/>
              <w:ind w:left="1134" w:hanging="567"/>
              <w:rPr>
                <w:rFonts w:eastAsia="Times New Roman"/>
                <w:color w:val="auto"/>
                <w:lang w:eastAsia="de-DE"/>
              </w:rPr>
            </w:pPr>
            <w:r w:rsidRPr="00AD6632">
              <w:rPr>
                <w:rFonts w:eastAsia="Times New Roman"/>
                <w:color w:val="auto"/>
                <w:lang w:eastAsia="de-DE"/>
              </w:rPr>
              <w:t>-</w:t>
            </w:r>
            <w:r w:rsidRPr="00AD6632">
              <w:rPr>
                <w:rFonts w:eastAsia="Times New Roman"/>
                <w:color w:val="auto"/>
                <w:lang w:eastAsia="de-DE"/>
              </w:rPr>
              <w:tab/>
              <w:t>Fotolaboranten</w:t>
            </w:r>
          </w:p>
          <w:p w:rsidR="00936DF5" w:rsidRDefault="00936DF5" w:rsidP="00210FBF">
            <w:pPr>
              <w:pStyle w:val="Default"/>
              <w:tabs>
                <w:tab w:val="left" w:pos="1134"/>
              </w:tabs>
              <w:spacing w:before="120"/>
              <w:ind w:left="1134" w:hanging="567"/>
              <w:rPr>
                <w:rFonts w:eastAsia="Times New Roman"/>
                <w:color w:val="auto"/>
                <w:lang w:eastAsia="de-DE"/>
              </w:rPr>
            </w:pPr>
            <w:r w:rsidRPr="00AD6632">
              <w:rPr>
                <w:rFonts w:eastAsia="Times New Roman"/>
                <w:color w:val="auto"/>
                <w:lang w:eastAsia="de-DE"/>
              </w:rPr>
              <w:t>-</w:t>
            </w:r>
            <w:r w:rsidRPr="00AD6632">
              <w:rPr>
                <w:rFonts w:eastAsia="Times New Roman"/>
                <w:color w:val="auto"/>
                <w:lang w:eastAsia="de-DE"/>
              </w:rPr>
              <w:tab/>
              <w:t>Geldzähler</w:t>
            </w:r>
          </w:p>
          <w:p w:rsidR="00936DF5" w:rsidRPr="00AD6632" w:rsidRDefault="00936DF5" w:rsidP="00210FBF">
            <w:pPr>
              <w:pStyle w:val="Default"/>
              <w:tabs>
                <w:tab w:val="left" w:pos="1134"/>
              </w:tabs>
              <w:spacing w:before="120"/>
              <w:ind w:left="1134" w:hanging="567"/>
              <w:rPr>
                <w:rFonts w:eastAsia="Times New Roman"/>
                <w:color w:val="auto"/>
                <w:lang w:eastAsia="de-DE"/>
              </w:rPr>
            </w:pPr>
            <w:r w:rsidRPr="00AD6632">
              <w:rPr>
                <w:rFonts w:eastAsia="Times New Roman"/>
                <w:color w:val="auto"/>
                <w:lang w:eastAsia="de-DE"/>
              </w:rPr>
              <w:t>-</w:t>
            </w:r>
            <w:r w:rsidRPr="00AD6632">
              <w:rPr>
                <w:rFonts w:eastAsia="Times New Roman"/>
                <w:color w:val="auto"/>
                <w:lang w:eastAsia="de-DE"/>
              </w:rPr>
              <w:tab/>
              <w:t>Grafische und technische Zeichner</w:t>
            </w:r>
          </w:p>
          <w:p w:rsidR="00936DF5" w:rsidRPr="00C94C6D" w:rsidRDefault="00936DF5" w:rsidP="00210FBF">
            <w:pPr>
              <w:pStyle w:val="Listenabsatz"/>
              <w:numPr>
                <w:ilvl w:val="0"/>
                <w:numId w:val="1"/>
              </w:numPr>
              <w:spacing w:before="120"/>
              <w:ind w:left="1134" w:hanging="567"/>
              <w:contextualSpacing w:val="0"/>
            </w:pPr>
            <w:r w:rsidRPr="00C94C6D">
              <w:t>Kassenboten</w:t>
            </w:r>
          </w:p>
          <w:p w:rsidR="00936DF5" w:rsidRPr="00C94C6D" w:rsidRDefault="00936DF5" w:rsidP="00210FBF">
            <w:pPr>
              <w:pStyle w:val="Listenabsatz"/>
              <w:numPr>
                <w:ilvl w:val="0"/>
                <w:numId w:val="1"/>
              </w:numPr>
              <w:spacing w:before="120"/>
              <w:ind w:left="1134" w:hanging="567"/>
              <w:contextualSpacing w:val="0"/>
            </w:pPr>
            <w:r w:rsidRPr="00C94C6D">
              <w:t>Kassierer / Terminalkassierer</w:t>
            </w:r>
          </w:p>
          <w:p w:rsidR="00936DF5" w:rsidRPr="00AD6632" w:rsidRDefault="00936DF5" w:rsidP="00210FBF">
            <w:pPr>
              <w:pStyle w:val="Default"/>
              <w:tabs>
                <w:tab w:val="left" w:pos="1134"/>
              </w:tabs>
              <w:spacing w:before="120"/>
              <w:ind w:left="1134" w:hanging="567"/>
              <w:rPr>
                <w:rFonts w:eastAsia="Times New Roman"/>
                <w:color w:val="auto"/>
                <w:lang w:eastAsia="de-DE"/>
              </w:rPr>
            </w:pPr>
            <w:r w:rsidRPr="00AD6632">
              <w:rPr>
                <w:rFonts w:eastAsia="Times New Roman"/>
                <w:color w:val="auto"/>
                <w:lang w:eastAsia="de-DE"/>
              </w:rPr>
              <w:t>-</w:t>
            </w:r>
            <w:r w:rsidRPr="00AD6632">
              <w:rPr>
                <w:rFonts w:eastAsia="Times New Roman"/>
                <w:color w:val="auto"/>
                <w:lang w:eastAsia="de-DE"/>
              </w:rPr>
              <w:tab/>
              <w:t>Laboranten ohne Abschluss</w:t>
            </w:r>
          </w:p>
          <w:p w:rsidR="00936DF5" w:rsidRPr="009F3E39" w:rsidRDefault="00936DF5" w:rsidP="00210FBF">
            <w:pPr>
              <w:pStyle w:val="Default"/>
              <w:tabs>
                <w:tab w:val="left" w:pos="1134"/>
              </w:tabs>
              <w:spacing w:before="120"/>
              <w:ind w:left="1134" w:hanging="567"/>
              <w:rPr>
                <w:rFonts w:eastAsia="Times New Roman"/>
                <w:color w:val="auto"/>
                <w:lang w:eastAsia="de-DE"/>
              </w:rPr>
            </w:pPr>
            <w:r w:rsidRPr="00AD6632">
              <w:rPr>
                <w:rFonts w:eastAsia="Times New Roman"/>
                <w:color w:val="auto"/>
                <w:lang w:eastAsia="de-DE"/>
              </w:rPr>
              <w:t>-</w:t>
            </w:r>
            <w:r w:rsidRPr="00AD6632">
              <w:rPr>
                <w:rFonts w:eastAsia="Times New Roman"/>
                <w:color w:val="auto"/>
                <w:lang w:eastAsia="de-DE"/>
              </w:rPr>
              <w:tab/>
              <w:t xml:space="preserve">Leiter </w:t>
            </w:r>
            <w:r w:rsidRPr="009F3E39">
              <w:rPr>
                <w:rFonts w:eastAsia="Times New Roman"/>
                <w:color w:val="auto"/>
                <w:lang w:eastAsia="de-DE"/>
              </w:rPr>
              <w:t>landwirtschaftlicher Betriebe</w:t>
            </w:r>
          </w:p>
          <w:p w:rsidR="00936DF5" w:rsidRPr="00AD6632" w:rsidRDefault="00936DF5" w:rsidP="00210FBF">
            <w:pPr>
              <w:pStyle w:val="Default"/>
              <w:tabs>
                <w:tab w:val="left" w:pos="1134"/>
              </w:tabs>
              <w:spacing w:before="120"/>
              <w:ind w:left="1134" w:hanging="567"/>
              <w:rPr>
                <w:rFonts w:eastAsia="Times New Roman"/>
                <w:color w:val="auto"/>
                <w:lang w:eastAsia="de-DE"/>
              </w:rPr>
            </w:pPr>
            <w:r w:rsidRPr="00AD6632">
              <w:rPr>
                <w:rFonts w:eastAsia="Times New Roman"/>
                <w:color w:val="auto"/>
                <w:lang w:eastAsia="de-DE"/>
              </w:rPr>
              <w:t>-</w:t>
            </w:r>
            <w:r w:rsidRPr="00AD6632">
              <w:rPr>
                <w:rFonts w:eastAsia="Times New Roman"/>
                <w:color w:val="auto"/>
                <w:lang w:eastAsia="de-DE"/>
              </w:rPr>
              <w:tab/>
              <w:t>Modelleure (ausgenommen Krankenhäuser)</w:t>
            </w:r>
          </w:p>
          <w:p w:rsidR="00936DF5" w:rsidRPr="009F3E39" w:rsidRDefault="00936DF5" w:rsidP="00210FBF">
            <w:pPr>
              <w:pStyle w:val="Default"/>
              <w:tabs>
                <w:tab w:val="left" w:pos="1134"/>
              </w:tabs>
              <w:spacing w:before="120"/>
              <w:ind w:left="1134" w:hanging="567"/>
            </w:pPr>
            <w:r>
              <w:rPr>
                <w:rFonts w:eastAsia="Times New Roman"/>
                <w:color w:val="auto"/>
                <w:lang w:eastAsia="de-DE"/>
              </w:rPr>
              <w:t>-</w:t>
            </w:r>
            <w:r>
              <w:rPr>
                <w:rFonts w:eastAsia="Times New Roman"/>
                <w:color w:val="auto"/>
                <w:lang w:eastAsia="de-DE"/>
              </w:rPr>
              <w:tab/>
            </w:r>
            <w:r w:rsidRPr="009F3E39">
              <w:rPr>
                <w:rFonts w:eastAsia="Times New Roman"/>
                <w:color w:val="auto"/>
                <w:lang w:eastAsia="de-DE"/>
              </w:rPr>
              <w:t>Nahverkehr (Regelung durch die Landesebene)</w:t>
            </w:r>
            <w:r w:rsidRPr="009F3E39">
              <w:t xml:space="preserve"> </w:t>
            </w:r>
          </w:p>
          <w:p w:rsidR="00936DF5" w:rsidRPr="00AD6632" w:rsidRDefault="00936DF5" w:rsidP="00210FBF">
            <w:pPr>
              <w:pStyle w:val="Default"/>
              <w:tabs>
                <w:tab w:val="left" w:pos="1134"/>
              </w:tabs>
              <w:spacing w:before="120"/>
              <w:ind w:left="1134" w:hanging="567"/>
              <w:rPr>
                <w:rFonts w:eastAsia="Times New Roman"/>
                <w:color w:val="auto"/>
                <w:lang w:eastAsia="de-DE"/>
              </w:rPr>
            </w:pPr>
            <w:r>
              <w:t>-</w:t>
            </w:r>
            <w:r>
              <w:tab/>
              <w:t>Nennmeister, Maschinenmeister sowie Beschäftigte mit aufgabenspezifischer Sonderausbildung, ausgenommen Nennmeister an Theatern und Bühnen</w:t>
            </w:r>
          </w:p>
          <w:p w:rsidR="00936DF5" w:rsidRPr="00AD6632" w:rsidRDefault="00936DF5" w:rsidP="00210FBF">
            <w:pPr>
              <w:pStyle w:val="Default"/>
              <w:tabs>
                <w:tab w:val="left" w:pos="1134"/>
              </w:tabs>
              <w:spacing w:before="120"/>
              <w:ind w:left="1134" w:hanging="567"/>
              <w:rPr>
                <w:rFonts w:eastAsia="Times New Roman"/>
                <w:color w:val="auto"/>
                <w:lang w:eastAsia="de-DE"/>
              </w:rPr>
            </w:pPr>
            <w:r w:rsidRPr="00AD6632">
              <w:rPr>
                <w:rFonts w:eastAsia="Times New Roman"/>
                <w:color w:val="auto"/>
                <w:lang w:eastAsia="de-DE"/>
              </w:rPr>
              <w:t>-</w:t>
            </w:r>
            <w:r w:rsidRPr="00AD6632">
              <w:rPr>
                <w:rFonts w:eastAsia="Times New Roman"/>
                <w:color w:val="auto"/>
                <w:lang w:eastAsia="de-DE"/>
              </w:rPr>
              <w:tab/>
              <w:t>Pflanzenbeschauer</w:t>
            </w:r>
          </w:p>
          <w:p w:rsidR="00936DF5" w:rsidRPr="009F3E39" w:rsidRDefault="00936DF5" w:rsidP="00210FBF">
            <w:pPr>
              <w:pStyle w:val="Default"/>
              <w:tabs>
                <w:tab w:val="left" w:pos="1134"/>
              </w:tabs>
              <w:spacing w:before="120"/>
              <w:ind w:left="1134" w:hanging="567"/>
              <w:jc w:val="both"/>
            </w:pPr>
            <w:r>
              <w:rPr>
                <w:rFonts w:eastAsia="Times New Roman"/>
                <w:color w:val="auto"/>
                <w:lang w:eastAsia="de-DE"/>
              </w:rPr>
              <w:t>-</w:t>
            </w:r>
            <w:r>
              <w:rPr>
                <w:rFonts w:eastAsia="Times New Roman"/>
                <w:color w:val="auto"/>
                <w:lang w:eastAsia="de-DE"/>
              </w:rPr>
              <w:tab/>
            </w:r>
            <w:r w:rsidRPr="007F2345">
              <w:rPr>
                <w:rFonts w:eastAsia="Times New Roman"/>
                <w:color w:val="auto"/>
                <w:lang w:eastAsia="de-DE"/>
              </w:rPr>
              <w:t xml:space="preserve">Tätigkeitsmerkmale der TO.A, ADO, Anlage 1 zur </w:t>
            </w:r>
            <w:proofErr w:type="spellStart"/>
            <w:r w:rsidRPr="007F2345">
              <w:rPr>
                <w:rFonts w:eastAsia="Times New Roman"/>
                <w:color w:val="auto"/>
                <w:lang w:eastAsia="de-DE"/>
              </w:rPr>
              <w:t>Kr.T</w:t>
            </w:r>
            <w:proofErr w:type="spellEnd"/>
            <w:r w:rsidRPr="007F2345">
              <w:rPr>
                <w:rFonts w:eastAsia="Times New Roman"/>
                <w:color w:val="auto"/>
                <w:lang w:eastAsia="de-DE"/>
              </w:rPr>
              <w:t xml:space="preserve">. und GDO, soweit - wie für Vorsteher von Kanzleien, Beschäftigte in Magazinen und Lagern sowie Schiffsführer - nicht neu vereinbart </w:t>
            </w:r>
          </w:p>
          <w:p w:rsidR="00936DF5" w:rsidRPr="00AD6632" w:rsidRDefault="00936DF5" w:rsidP="00210FBF">
            <w:pPr>
              <w:pStyle w:val="Default"/>
              <w:tabs>
                <w:tab w:val="left" w:pos="1134"/>
              </w:tabs>
              <w:spacing w:before="120"/>
              <w:ind w:left="1134" w:hanging="567"/>
              <w:rPr>
                <w:rFonts w:eastAsia="Times New Roman"/>
                <w:color w:val="auto"/>
                <w:lang w:eastAsia="de-DE"/>
              </w:rPr>
            </w:pPr>
            <w:r w:rsidRPr="00AD6632">
              <w:rPr>
                <w:rFonts w:eastAsia="Times New Roman"/>
                <w:color w:val="auto"/>
                <w:lang w:eastAsia="de-DE"/>
              </w:rPr>
              <w:t>-</w:t>
            </w:r>
            <w:r w:rsidRPr="00AD6632">
              <w:rPr>
                <w:rFonts w:eastAsia="Times New Roman"/>
                <w:color w:val="auto"/>
                <w:lang w:eastAsia="de-DE"/>
              </w:rPr>
              <w:tab/>
              <w:t>Werkstoffprüfer</w:t>
            </w:r>
          </w:p>
          <w:p w:rsidR="00936DF5" w:rsidRPr="00AD6632" w:rsidRDefault="00936DF5" w:rsidP="00210FBF">
            <w:pPr>
              <w:pStyle w:val="Default"/>
              <w:tabs>
                <w:tab w:val="left" w:pos="1134"/>
              </w:tabs>
              <w:spacing w:before="120"/>
              <w:ind w:left="1134" w:hanging="567"/>
              <w:rPr>
                <w:rFonts w:eastAsia="Times New Roman"/>
                <w:color w:val="auto"/>
                <w:lang w:eastAsia="de-DE"/>
              </w:rPr>
            </w:pPr>
            <w:r w:rsidRPr="00AD6632">
              <w:rPr>
                <w:rFonts w:eastAsia="Times New Roman"/>
                <w:color w:val="auto"/>
                <w:lang w:eastAsia="de-DE"/>
              </w:rPr>
              <w:t>-</w:t>
            </w:r>
            <w:r w:rsidRPr="00AD6632">
              <w:rPr>
                <w:rFonts w:eastAsia="Times New Roman"/>
                <w:color w:val="auto"/>
                <w:lang w:eastAsia="de-DE"/>
              </w:rPr>
              <w:tab/>
              <w:t>Zeichner ohne Abschluss</w:t>
            </w:r>
          </w:p>
          <w:p w:rsidR="00936DF5" w:rsidRDefault="00936DF5" w:rsidP="00210FBF">
            <w:pPr>
              <w:spacing w:before="120"/>
            </w:pPr>
          </w:p>
          <w:p w:rsidR="00936DF5" w:rsidRDefault="00936DF5" w:rsidP="00210FBF">
            <w:pPr>
              <w:spacing w:before="120"/>
            </w:pPr>
            <w:r>
              <w:br w:type="page"/>
            </w:r>
          </w:p>
          <w:p w:rsidR="00936DF5" w:rsidRDefault="00936DF5" w:rsidP="00210FBF">
            <w:pPr>
              <w:pStyle w:val="Listenabsatz"/>
              <w:numPr>
                <w:ilvl w:val="0"/>
                <w:numId w:val="4"/>
              </w:numPr>
              <w:spacing w:before="120"/>
              <w:ind w:left="567" w:hanging="567"/>
            </w:pPr>
            <w:r>
              <w:lastRenderedPageBreak/>
              <w:t>Pflege</w:t>
            </w:r>
          </w:p>
          <w:p w:rsidR="00936DF5" w:rsidRDefault="00936DF5" w:rsidP="00210FBF">
            <w:pPr>
              <w:pStyle w:val="Listenabsatz"/>
              <w:numPr>
                <w:ilvl w:val="0"/>
                <w:numId w:val="2"/>
              </w:numPr>
              <w:tabs>
                <w:tab w:val="left" w:pos="0"/>
              </w:tabs>
              <w:spacing w:before="120"/>
              <w:ind w:left="1134" w:hanging="567"/>
              <w:contextualSpacing w:val="0"/>
              <w:jc w:val="both"/>
            </w:pPr>
            <w:r w:rsidRPr="00711F86">
              <w:t>Krankenschwestern, die dem zentralen Sterilisationsdienst vorstehen.</w:t>
            </w:r>
          </w:p>
          <w:p w:rsidR="00936DF5" w:rsidRPr="00711F86" w:rsidRDefault="00936DF5" w:rsidP="00210FBF">
            <w:pPr>
              <w:pStyle w:val="Listenabsatz"/>
              <w:numPr>
                <w:ilvl w:val="0"/>
                <w:numId w:val="2"/>
              </w:numPr>
              <w:tabs>
                <w:tab w:val="left" w:pos="0"/>
              </w:tabs>
              <w:spacing w:before="120"/>
              <w:ind w:left="1134" w:hanging="567"/>
              <w:contextualSpacing w:val="0"/>
              <w:jc w:val="both"/>
            </w:pPr>
            <w:r w:rsidRPr="00711F86">
              <w:t xml:space="preserve">Krankenschwestern, die die Herz-Lungen-Maschine vorbereiten und während der Operation zur Bedienung der Maschine herangezogen werden. </w:t>
            </w:r>
          </w:p>
          <w:p w:rsidR="00936DF5" w:rsidRPr="00711F86" w:rsidRDefault="00936DF5" w:rsidP="00210FBF">
            <w:pPr>
              <w:pStyle w:val="Listenabsatz"/>
              <w:numPr>
                <w:ilvl w:val="0"/>
                <w:numId w:val="2"/>
              </w:numPr>
              <w:tabs>
                <w:tab w:val="left" w:pos="0"/>
              </w:tabs>
              <w:spacing w:before="120"/>
              <w:ind w:left="1134" w:hanging="567"/>
              <w:contextualSpacing w:val="0"/>
              <w:jc w:val="both"/>
            </w:pPr>
            <w:r w:rsidRPr="00711F86">
              <w:t>Krankenschwestern, die in Kinderkrankenhäusern oder Kinderfachabteilungen der Milchküche oder der Frauenmilchsammelstelle vorstehen.</w:t>
            </w:r>
          </w:p>
          <w:p w:rsidR="00936DF5" w:rsidRPr="00711F86" w:rsidRDefault="00936DF5" w:rsidP="00210FBF">
            <w:pPr>
              <w:pStyle w:val="Listenabsatz"/>
              <w:numPr>
                <w:ilvl w:val="0"/>
                <w:numId w:val="2"/>
              </w:numPr>
              <w:tabs>
                <w:tab w:val="left" w:pos="0"/>
              </w:tabs>
              <w:spacing w:before="120"/>
              <w:ind w:left="1134" w:hanging="567"/>
              <w:contextualSpacing w:val="0"/>
              <w:jc w:val="both"/>
            </w:pPr>
            <w:r w:rsidRPr="00711F86">
              <w:t>Krankenschwestern im EEG-Dienst</w:t>
            </w:r>
          </w:p>
          <w:p w:rsidR="00936DF5" w:rsidRPr="00711F86" w:rsidRDefault="00936DF5" w:rsidP="00210FBF">
            <w:pPr>
              <w:pStyle w:val="Listenabsatz"/>
              <w:numPr>
                <w:ilvl w:val="0"/>
                <w:numId w:val="2"/>
              </w:numPr>
              <w:tabs>
                <w:tab w:val="left" w:pos="0"/>
              </w:tabs>
              <w:spacing w:before="120"/>
              <w:ind w:left="1134" w:hanging="567"/>
              <w:contextualSpacing w:val="0"/>
              <w:jc w:val="both"/>
            </w:pPr>
            <w:r w:rsidRPr="00711F86">
              <w:t xml:space="preserve">Krankenschwestern in besonderen Behandlungs- und Untersuchungsräumen in mindestens zwei Teilgebieten der Endoskopie </w:t>
            </w:r>
          </w:p>
          <w:p w:rsidR="00936DF5" w:rsidRDefault="00936DF5" w:rsidP="00210FBF">
            <w:pPr>
              <w:pStyle w:val="Listenabsatz"/>
              <w:numPr>
                <w:ilvl w:val="0"/>
                <w:numId w:val="2"/>
              </w:numPr>
              <w:spacing w:before="120"/>
              <w:ind w:left="1134" w:hanging="567"/>
              <w:contextualSpacing w:val="0"/>
            </w:pPr>
            <w:r w:rsidRPr="00711F86">
              <w:t xml:space="preserve">Krankenschwestern in Blutzentralen </w:t>
            </w:r>
          </w:p>
          <w:p w:rsidR="00936DF5" w:rsidRDefault="00936DF5" w:rsidP="00210FBF">
            <w:pPr>
              <w:pStyle w:val="Listenabsatz"/>
              <w:numPr>
                <w:ilvl w:val="0"/>
                <w:numId w:val="2"/>
              </w:numPr>
              <w:spacing w:before="120"/>
              <w:ind w:left="1134" w:hanging="567"/>
              <w:contextualSpacing w:val="0"/>
            </w:pPr>
            <w:r w:rsidRPr="00711F86">
              <w:t xml:space="preserve">Krankenschwestern in Dialyseeinheiten </w:t>
            </w:r>
          </w:p>
          <w:p w:rsidR="00936DF5" w:rsidRPr="00711F86" w:rsidRDefault="00936DF5" w:rsidP="00210FBF">
            <w:pPr>
              <w:pStyle w:val="Listenabsatz"/>
              <w:numPr>
                <w:ilvl w:val="0"/>
                <w:numId w:val="2"/>
              </w:numPr>
              <w:spacing w:before="120"/>
              <w:ind w:left="1134" w:hanging="567"/>
              <w:contextualSpacing w:val="0"/>
            </w:pPr>
            <w:r w:rsidRPr="00711F86">
              <w:t>Krankenschwestern in fachärztlichen Untersuchungsstellen der Bundeswehrkrankenhäuser</w:t>
            </w:r>
          </w:p>
          <w:p w:rsidR="00936DF5" w:rsidRPr="00711F86" w:rsidRDefault="00936DF5" w:rsidP="00210FBF">
            <w:pPr>
              <w:pStyle w:val="Listenabsatz"/>
              <w:numPr>
                <w:ilvl w:val="0"/>
                <w:numId w:val="2"/>
              </w:numPr>
              <w:spacing w:before="120"/>
              <w:ind w:left="1134" w:hanging="567"/>
              <w:contextualSpacing w:val="0"/>
            </w:pPr>
            <w:r w:rsidRPr="00711F86">
              <w:t>Krankenschwestern in Gipsräumen</w:t>
            </w:r>
          </w:p>
          <w:p w:rsidR="00936DF5" w:rsidRPr="00711F86" w:rsidRDefault="00936DF5" w:rsidP="00210FBF">
            <w:pPr>
              <w:pStyle w:val="Listenabsatz"/>
              <w:numPr>
                <w:ilvl w:val="0"/>
                <w:numId w:val="2"/>
              </w:numPr>
              <w:tabs>
                <w:tab w:val="left" w:pos="0"/>
              </w:tabs>
              <w:spacing w:before="120"/>
              <w:ind w:left="1134" w:hanging="567"/>
              <w:contextualSpacing w:val="0"/>
              <w:jc w:val="both"/>
            </w:pPr>
            <w:r w:rsidRPr="00711F86">
              <w:t xml:space="preserve">Krankenschwestern in psychiatrischen oder neurologischen Krankenhäusern </w:t>
            </w:r>
          </w:p>
          <w:p w:rsidR="00936DF5" w:rsidRPr="00711F86" w:rsidRDefault="00936DF5" w:rsidP="00210FBF">
            <w:pPr>
              <w:pStyle w:val="Listenabsatz"/>
              <w:numPr>
                <w:ilvl w:val="0"/>
                <w:numId w:val="2"/>
              </w:numPr>
              <w:spacing w:before="120"/>
              <w:ind w:left="1134" w:hanging="567"/>
              <w:contextualSpacing w:val="0"/>
            </w:pPr>
            <w:r w:rsidRPr="00711F86">
              <w:t>Krankenschwestern</w:t>
            </w:r>
            <w:r>
              <w:t xml:space="preserve"> </w:t>
            </w:r>
            <w:r w:rsidRPr="00711F86">
              <w:t xml:space="preserve">mit unterstellten Beschäftigten im Krankentransportdienst </w:t>
            </w:r>
          </w:p>
          <w:p w:rsidR="00936DF5" w:rsidRPr="00711F86" w:rsidRDefault="00936DF5" w:rsidP="00210FBF">
            <w:pPr>
              <w:pStyle w:val="Listenabsatz"/>
              <w:numPr>
                <w:ilvl w:val="0"/>
                <w:numId w:val="2"/>
              </w:numPr>
              <w:tabs>
                <w:tab w:val="left" w:pos="0"/>
              </w:tabs>
              <w:spacing w:before="120"/>
              <w:ind w:left="1134" w:hanging="567"/>
              <w:contextualSpacing w:val="0"/>
              <w:jc w:val="both"/>
            </w:pPr>
            <w:r w:rsidRPr="00711F86">
              <w:t>Wochenpflegerinnen</w:t>
            </w:r>
          </w:p>
          <w:p w:rsidR="00936DF5" w:rsidRDefault="00936DF5" w:rsidP="00210FBF">
            <w:pPr>
              <w:pStyle w:val="Listenabsatz"/>
              <w:spacing w:before="120"/>
              <w:ind w:left="567"/>
              <w:contextualSpacing w:val="0"/>
            </w:pPr>
          </w:p>
          <w:p w:rsidR="00936DF5" w:rsidRDefault="00936DF5" w:rsidP="00210FBF">
            <w:pPr>
              <w:pStyle w:val="Listenabsatz"/>
              <w:numPr>
                <w:ilvl w:val="0"/>
                <w:numId w:val="4"/>
              </w:numPr>
              <w:spacing w:before="120"/>
              <w:ind w:left="567" w:hanging="567"/>
            </w:pPr>
            <w:r>
              <w:t>Medizinisch-technische Berufe und medizinische Hilfsberufe</w:t>
            </w:r>
          </w:p>
          <w:p w:rsidR="00936DF5" w:rsidRPr="00711F86" w:rsidRDefault="00936DF5" w:rsidP="00210FBF">
            <w:pPr>
              <w:pStyle w:val="Listenabsatz"/>
              <w:numPr>
                <w:ilvl w:val="0"/>
                <w:numId w:val="3"/>
              </w:numPr>
              <w:spacing w:before="120"/>
              <w:ind w:left="1134" w:hanging="567"/>
              <w:contextualSpacing w:val="0"/>
            </w:pPr>
            <w:proofErr w:type="spellStart"/>
            <w:r w:rsidRPr="002A22A5">
              <w:t>Dermoplastiker</w:t>
            </w:r>
            <w:proofErr w:type="spellEnd"/>
            <w:r w:rsidRPr="002A22A5">
              <w:t xml:space="preserve"> (</w:t>
            </w:r>
            <w:proofErr w:type="spellStart"/>
            <w:r w:rsidRPr="002A22A5">
              <w:t>Moulageure</w:t>
            </w:r>
            <w:proofErr w:type="spellEnd"/>
            <w:r w:rsidRPr="002A22A5">
              <w:t>)</w:t>
            </w:r>
          </w:p>
          <w:p w:rsidR="00936DF5" w:rsidRPr="00711F86" w:rsidRDefault="00936DF5" w:rsidP="00210FBF">
            <w:pPr>
              <w:pStyle w:val="Listenabsatz"/>
              <w:numPr>
                <w:ilvl w:val="0"/>
                <w:numId w:val="3"/>
              </w:numPr>
              <w:spacing w:before="120"/>
              <w:ind w:left="1134" w:hanging="567"/>
              <w:contextualSpacing w:val="0"/>
            </w:pPr>
            <w:r w:rsidRPr="002A22A5">
              <w:t>Desinfektoren</w:t>
            </w:r>
          </w:p>
          <w:p w:rsidR="00936DF5" w:rsidRPr="00C94C6D" w:rsidRDefault="00936DF5" w:rsidP="00210FBF">
            <w:pPr>
              <w:pStyle w:val="Default"/>
              <w:numPr>
                <w:ilvl w:val="0"/>
                <w:numId w:val="3"/>
              </w:numPr>
              <w:tabs>
                <w:tab w:val="left" w:pos="1134"/>
              </w:tabs>
              <w:spacing w:before="120"/>
              <w:ind w:left="1134" w:hanging="567"/>
            </w:pPr>
            <w:r w:rsidRPr="00C94C6D">
              <w:t>Gesundheitsaufseher</w:t>
            </w:r>
          </w:p>
          <w:p w:rsidR="00936DF5" w:rsidRPr="009F3E39" w:rsidRDefault="00936DF5" w:rsidP="00210FBF">
            <w:pPr>
              <w:pStyle w:val="Default"/>
              <w:numPr>
                <w:ilvl w:val="0"/>
                <w:numId w:val="3"/>
              </w:numPr>
              <w:tabs>
                <w:tab w:val="left" w:pos="1134"/>
              </w:tabs>
              <w:spacing w:before="120"/>
              <w:ind w:left="1134" w:hanging="567"/>
              <w:rPr>
                <w:rFonts w:eastAsia="Times New Roman"/>
                <w:color w:val="auto"/>
                <w:lang w:eastAsia="de-DE"/>
              </w:rPr>
            </w:pPr>
            <w:r w:rsidRPr="002A22A5">
              <w:t>Seehafengesundheitsaufseher</w:t>
            </w:r>
          </w:p>
          <w:p w:rsidR="00936DF5" w:rsidRPr="00711F86" w:rsidRDefault="00936DF5" w:rsidP="00210FBF">
            <w:pPr>
              <w:pStyle w:val="Listenabsatz"/>
              <w:numPr>
                <w:ilvl w:val="0"/>
                <w:numId w:val="3"/>
              </w:numPr>
              <w:spacing w:before="120"/>
              <w:ind w:left="1134" w:hanging="567"/>
              <w:contextualSpacing w:val="0"/>
            </w:pPr>
            <w:r w:rsidRPr="002A22A5">
              <w:t>Sektionsgehilfen</w:t>
            </w:r>
          </w:p>
          <w:p w:rsidR="00936DF5" w:rsidRDefault="00936DF5" w:rsidP="00210FBF">
            <w:pPr>
              <w:pStyle w:val="Default"/>
              <w:tabs>
                <w:tab w:val="left" w:pos="1701"/>
              </w:tabs>
              <w:spacing w:before="120"/>
              <w:ind w:left="1701" w:hanging="567"/>
              <w:rPr>
                <w:rFonts w:eastAsia="Times New Roman"/>
                <w:color w:val="auto"/>
                <w:lang w:eastAsia="de-DE"/>
              </w:rPr>
            </w:pPr>
          </w:p>
          <w:p w:rsidR="00936DF5" w:rsidRDefault="00936DF5" w:rsidP="00210FBF">
            <w:pPr>
              <w:pStyle w:val="Default"/>
              <w:spacing w:before="120"/>
              <w:ind w:left="567" w:hanging="567"/>
              <w:rPr>
                <w:rFonts w:eastAsia="Times New Roman"/>
                <w:color w:val="auto"/>
                <w:lang w:eastAsia="de-DE"/>
              </w:rPr>
            </w:pPr>
            <w:r>
              <w:rPr>
                <w:rFonts w:eastAsia="Times New Roman"/>
                <w:color w:val="auto"/>
                <w:lang w:eastAsia="de-DE"/>
              </w:rPr>
              <w:t>E.</w:t>
            </w:r>
            <w:r>
              <w:rPr>
                <w:rFonts w:eastAsia="Times New Roman"/>
                <w:color w:val="auto"/>
                <w:lang w:eastAsia="de-DE"/>
              </w:rPr>
              <w:tab/>
              <w:t>Streichung aufgrund Verweises auf die allgemeinen Tätigkeitsmerkmale</w:t>
            </w:r>
          </w:p>
          <w:p w:rsidR="00936DF5" w:rsidRDefault="00936DF5" w:rsidP="00210FBF">
            <w:pPr>
              <w:pStyle w:val="Default"/>
              <w:spacing w:before="120"/>
              <w:ind w:left="1134" w:hanging="567"/>
              <w:rPr>
                <w:rFonts w:eastAsia="Times New Roman"/>
                <w:color w:val="auto"/>
                <w:lang w:eastAsia="de-DE"/>
              </w:rPr>
            </w:pPr>
            <w:r>
              <w:rPr>
                <w:rFonts w:eastAsia="Times New Roman"/>
                <w:color w:val="auto"/>
                <w:lang w:eastAsia="de-DE"/>
              </w:rPr>
              <w:t>-</w:t>
            </w:r>
            <w:r>
              <w:rPr>
                <w:rFonts w:eastAsia="Times New Roman"/>
                <w:color w:val="auto"/>
                <w:lang w:eastAsia="de-DE"/>
              </w:rPr>
              <w:tab/>
              <w:t xml:space="preserve">Arzthelferin / Zahnarzthelferin </w:t>
            </w:r>
          </w:p>
          <w:p w:rsidR="00936DF5" w:rsidRDefault="00936DF5" w:rsidP="00210FBF">
            <w:pPr>
              <w:pStyle w:val="Default"/>
              <w:spacing w:before="120"/>
              <w:ind w:left="1134" w:hanging="567"/>
              <w:rPr>
                <w:rFonts w:eastAsia="Times New Roman"/>
                <w:color w:val="auto"/>
                <w:lang w:eastAsia="de-DE"/>
              </w:rPr>
            </w:pPr>
            <w:r>
              <w:rPr>
                <w:rFonts w:eastAsia="Times New Roman"/>
                <w:color w:val="auto"/>
                <w:lang w:eastAsia="de-DE"/>
              </w:rPr>
              <w:t>-</w:t>
            </w:r>
            <w:r>
              <w:rPr>
                <w:rFonts w:eastAsia="Times New Roman"/>
                <w:color w:val="auto"/>
                <w:lang w:eastAsia="de-DE"/>
              </w:rPr>
              <w:tab/>
              <w:t xml:space="preserve">Büchereien, Archive, Museen etc. </w:t>
            </w:r>
          </w:p>
          <w:p w:rsidR="00936DF5" w:rsidRDefault="00936DF5" w:rsidP="00210FBF">
            <w:pPr>
              <w:pStyle w:val="Default"/>
              <w:spacing w:before="120"/>
              <w:ind w:left="1134" w:hanging="567"/>
              <w:rPr>
                <w:rFonts w:eastAsia="Times New Roman"/>
                <w:color w:val="auto"/>
                <w:lang w:eastAsia="de-DE"/>
              </w:rPr>
            </w:pPr>
            <w:r>
              <w:rPr>
                <w:rFonts w:eastAsia="Times New Roman"/>
                <w:color w:val="auto"/>
                <w:lang w:eastAsia="de-DE"/>
              </w:rPr>
              <w:t>-</w:t>
            </w:r>
            <w:r>
              <w:rPr>
                <w:rFonts w:eastAsia="Times New Roman"/>
                <w:color w:val="auto"/>
                <w:lang w:eastAsia="de-DE"/>
              </w:rPr>
              <w:tab/>
              <w:t>Fremdsprachendienst</w:t>
            </w:r>
          </w:p>
          <w:p w:rsidR="00936DF5" w:rsidRDefault="00936DF5" w:rsidP="00210FBF">
            <w:pPr>
              <w:pStyle w:val="Default"/>
              <w:spacing w:before="120"/>
              <w:ind w:left="1134" w:hanging="567"/>
              <w:rPr>
                <w:rFonts w:eastAsia="Times New Roman"/>
                <w:color w:val="auto"/>
                <w:lang w:eastAsia="de-DE"/>
              </w:rPr>
            </w:pPr>
            <w:r>
              <w:rPr>
                <w:rFonts w:eastAsia="Times New Roman"/>
                <w:color w:val="auto"/>
                <w:lang w:eastAsia="de-DE"/>
              </w:rPr>
              <w:t>-</w:t>
            </w:r>
            <w:r>
              <w:rPr>
                <w:rFonts w:eastAsia="Times New Roman"/>
                <w:color w:val="auto"/>
                <w:lang w:eastAsia="de-DE"/>
              </w:rPr>
              <w:tab/>
              <w:t>pharmazeutisch- kaufmännische Angestellte</w:t>
            </w:r>
          </w:p>
          <w:p w:rsidR="00936DF5" w:rsidRDefault="00936DF5" w:rsidP="00210FBF">
            <w:pPr>
              <w:pStyle w:val="Default"/>
              <w:spacing w:before="120"/>
              <w:ind w:left="1134" w:hanging="567"/>
              <w:rPr>
                <w:rFonts w:eastAsia="Times New Roman"/>
                <w:color w:val="auto"/>
                <w:lang w:eastAsia="de-DE"/>
              </w:rPr>
            </w:pPr>
          </w:p>
          <w:p w:rsidR="00936DF5" w:rsidRDefault="00936DF5" w:rsidP="00210FBF">
            <w:pPr>
              <w:pStyle w:val="Default"/>
              <w:spacing w:before="120"/>
              <w:ind w:left="567" w:hanging="567"/>
              <w:rPr>
                <w:rFonts w:eastAsia="Times New Roman"/>
                <w:color w:val="auto"/>
                <w:lang w:eastAsia="de-DE"/>
              </w:rPr>
            </w:pPr>
            <w:r>
              <w:rPr>
                <w:rFonts w:eastAsia="Times New Roman"/>
                <w:color w:val="auto"/>
                <w:lang w:eastAsia="de-DE"/>
              </w:rPr>
              <w:t>F.</w:t>
            </w:r>
            <w:r>
              <w:rPr>
                <w:rFonts w:eastAsia="Times New Roman"/>
                <w:color w:val="auto"/>
                <w:lang w:eastAsia="de-DE"/>
              </w:rPr>
              <w:tab/>
              <w:t>Streichung aufgrund Verweises auf Spezialmerkmale</w:t>
            </w:r>
            <w:r w:rsidR="00CE3629">
              <w:rPr>
                <w:rFonts w:eastAsia="Times New Roman"/>
                <w:color w:val="auto"/>
                <w:lang w:eastAsia="de-DE"/>
              </w:rPr>
              <w:t xml:space="preserve"> (Techniker-Merkmale</w:t>
            </w:r>
            <w:bookmarkStart w:id="0" w:name="_GoBack"/>
            <w:bookmarkEnd w:id="0"/>
            <w:r w:rsidR="00CE3629">
              <w:rPr>
                <w:rFonts w:eastAsia="Times New Roman"/>
                <w:color w:val="auto"/>
                <w:lang w:eastAsia="de-DE"/>
              </w:rPr>
              <w:t>)</w:t>
            </w:r>
          </w:p>
          <w:p w:rsidR="00936DF5" w:rsidRDefault="00936DF5" w:rsidP="007473C3">
            <w:pPr>
              <w:pStyle w:val="Default"/>
              <w:spacing w:before="120"/>
              <w:ind w:left="1134" w:hanging="567"/>
              <w:rPr>
                <w:rFonts w:eastAsia="Times New Roman"/>
                <w:color w:val="auto"/>
                <w:lang w:eastAsia="de-DE"/>
              </w:rPr>
            </w:pPr>
            <w:r>
              <w:rPr>
                <w:rFonts w:eastAsia="Times New Roman"/>
                <w:color w:val="auto"/>
                <w:lang w:eastAsia="de-DE"/>
              </w:rPr>
              <w:t>-</w:t>
            </w:r>
            <w:r>
              <w:rPr>
                <w:rFonts w:eastAsia="Times New Roman"/>
                <w:color w:val="auto"/>
                <w:lang w:eastAsia="de-DE"/>
              </w:rPr>
              <w:tab/>
              <w:t>Präparationstechnische Assistenten</w:t>
            </w:r>
          </w:p>
          <w:p w:rsidR="007473C3" w:rsidRDefault="007473C3" w:rsidP="007473C3">
            <w:pPr>
              <w:pStyle w:val="Default"/>
              <w:spacing w:before="120"/>
              <w:ind w:left="1134" w:hanging="567"/>
            </w:pPr>
          </w:p>
        </w:tc>
      </w:tr>
    </w:tbl>
    <w:p w:rsidR="00735B2A" w:rsidRDefault="00735B2A" w:rsidP="007473C3"/>
    <w:sectPr w:rsidR="00735B2A" w:rsidSect="00DA46E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578FC"/>
    <w:multiLevelType w:val="hybridMultilevel"/>
    <w:tmpl w:val="1A268896"/>
    <w:lvl w:ilvl="0" w:tplc="8FE81DCA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60711A"/>
    <w:multiLevelType w:val="hybridMultilevel"/>
    <w:tmpl w:val="7C36A83E"/>
    <w:lvl w:ilvl="0" w:tplc="64B4AA32"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5ECF7067"/>
    <w:multiLevelType w:val="hybridMultilevel"/>
    <w:tmpl w:val="F4982F44"/>
    <w:lvl w:ilvl="0" w:tplc="01BCD3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B83A4A"/>
    <w:multiLevelType w:val="hybridMultilevel"/>
    <w:tmpl w:val="E820A0D8"/>
    <w:lvl w:ilvl="0" w:tplc="64B4AA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DF5"/>
    <w:rsid w:val="003E4B8B"/>
    <w:rsid w:val="004175F2"/>
    <w:rsid w:val="00437E55"/>
    <w:rsid w:val="00533E0B"/>
    <w:rsid w:val="00670D0B"/>
    <w:rsid w:val="00735B2A"/>
    <w:rsid w:val="007473C3"/>
    <w:rsid w:val="0081598C"/>
    <w:rsid w:val="00936DF5"/>
    <w:rsid w:val="009D26D4"/>
    <w:rsid w:val="00CE3629"/>
    <w:rsid w:val="00DA4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36DF5"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36D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36DF5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Listenabsatz">
    <w:name w:val="List Paragraph"/>
    <w:basedOn w:val="Standard"/>
    <w:uiPriority w:val="34"/>
    <w:qFormat/>
    <w:rsid w:val="00936DF5"/>
    <w:pPr>
      <w:ind w:left="720"/>
      <w:contextualSpacing/>
    </w:pPr>
    <w:rPr>
      <w:rFonts w:eastAsiaTheme="minorHAnsi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36DF5"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36D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36DF5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Listenabsatz">
    <w:name w:val="List Paragraph"/>
    <w:basedOn w:val="Standard"/>
    <w:uiPriority w:val="34"/>
    <w:qFormat/>
    <w:rsid w:val="00936DF5"/>
    <w:pPr>
      <w:ind w:left="720"/>
      <w:contextualSpacing/>
    </w:pPr>
    <w:rPr>
      <w:rFonts w:eastAsiaTheme="minorHAnsi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98C4B233.dotm</Template>
  <TotalTime>0</TotalTime>
  <Pages>2</Pages>
  <Words>292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2646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2</cp:revision>
  <dcterms:created xsi:type="dcterms:W3CDTF">2016-10-14T07:40:00Z</dcterms:created>
  <dcterms:modified xsi:type="dcterms:W3CDTF">2016-10-14T07:40:00Z</dcterms:modified>
</cp:coreProperties>
</file>